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53" w:rsidRDefault="00B12282" w:rsidP="00700A41">
      <w:pPr>
        <w:jc w:val="center"/>
        <w:rPr>
          <w:rFonts w:ascii="Arial Black" w:hAnsi="Arial Black"/>
          <w:sz w:val="24"/>
          <w:szCs w:val="24"/>
        </w:rPr>
      </w:pPr>
      <w:r>
        <w:rPr>
          <w:rFonts w:ascii="Arial Black" w:hAnsi="Arial Black"/>
          <w:sz w:val="24"/>
          <w:szCs w:val="24"/>
        </w:rPr>
        <w:t>KASE LEGAL POL</w:t>
      </w:r>
      <w:bookmarkStart w:id="0" w:name="_GoBack"/>
      <w:bookmarkEnd w:id="0"/>
      <w:r>
        <w:rPr>
          <w:rFonts w:ascii="Arial Black" w:hAnsi="Arial Black"/>
          <w:sz w:val="24"/>
          <w:szCs w:val="24"/>
        </w:rPr>
        <w:t>ICY:</w:t>
      </w:r>
    </w:p>
    <w:p w:rsidR="00B12282" w:rsidRDefault="00B12282">
      <w:pPr>
        <w:rPr>
          <w:rFonts w:ascii="Arial Black" w:hAnsi="Arial Black"/>
          <w:sz w:val="24"/>
          <w:szCs w:val="24"/>
        </w:rPr>
      </w:pPr>
      <w:r>
        <w:rPr>
          <w:rFonts w:ascii="Arial Black" w:hAnsi="Arial Black"/>
          <w:sz w:val="24"/>
          <w:szCs w:val="24"/>
        </w:rPr>
        <w:t>KASE provides to its members discounted legal services with pre-negotiated rates from expert labor attorneys.  Members are not automatically entitled to an attorney paid for by KASE.  The monthly membership fee assists in reducing the hourly rate paid to our attorneys.  Members are expected to pay for all legal services rendered by our attorneys.  Payment arrangements are to be made with legal counsel prior to any services rendered.  Payment arrangements may include payment plans with approval of the attorney and KASE Board.</w:t>
      </w:r>
    </w:p>
    <w:p w:rsidR="00B12282" w:rsidRDefault="00B12282" w:rsidP="00B12282">
      <w:pPr>
        <w:pStyle w:val="ListParagraph"/>
        <w:numPr>
          <w:ilvl w:val="0"/>
          <w:numId w:val="1"/>
        </w:numPr>
        <w:rPr>
          <w:rFonts w:ascii="Arial Black" w:hAnsi="Arial Black"/>
          <w:sz w:val="24"/>
          <w:szCs w:val="24"/>
        </w:rPr>
      </w:pPr>
      <w:r>
        <w:rPr>
          <w:rFonts w:ascii="Arial Black" w:hAnsi="Arial Black"/>
          <w:sz w:val="24"/>
          <w:szCs w:val="24"/>
        </w:rPr>
        <w:t xml:space="preserve">KASE membership must be maintained in order to receive discounted legal services.  If </w:t>
      </w:r>
      <w:r w:rsidR="0010277C">
        <w:rPr>
          <w:rFonts w:ascii="Arial Black" w:hAnsi="Arial Black"/>
          <w:sz w:val="24"/>
          <w:szCs w:val="24"/>
        </w:rPr>
        <w:t xml:space="preserve">your </w:t>
      </w:r>
      <w:r>
        <w:rPr>
          <w:rFonts w:ascii="Arial Black" w:hAnsi="Arial Black"/>
          <w:sz w:val="24"/>
          <w:szCs w:val="24"/>
        </w:rPr>
        <w:t xml:space="preserve">membership is dropped for any reason, </w:t>
      </w:r>
      <w:r w:rsidR="0010277C">
        <w:rPr>
          <w:rFonts w:ascii="Arial Black" w:hAnsi="Arial Black"/>
          <w:sz w:val="24"/>
          <w:szCs w:val="24"/>
        </w:rPr>
        <w:t>you are</w:t>
      </w:r>
      <w:r>
        <w:rPr>
          <w:rFonts w:ascii="Arial Black" w:hAnsi="Arial Black"/>
          <w:sz w:val="24"/>
          <w:szCs w:val="24"/>
        </w:rPr>
        <w:t xml:space="preserve"> obligated to pay all attorney expenses in full and </w:t>
      </w:r>
      <w:r w:rsidR="0010277C">
        <w:rPr>
          <w:rFonts w:ascii="Arial Black" w:hAnsi="Arial Black"/>
          <w:sz w:val="24"/>
          <w:szCs w:val="24"/>
        </w:rPr>
        <w:t xml:space="preserve">at </w:t>
      </w:r>
      <w:r>
        <w:rPr>
          <w:rFonts w:ascii="Arial Black" w:hAnsi="Arial Black"/>
          <w:sz w:val="24"/>
          <w:szCs w:val="24"/>
        </w:rPr>
        <w:t>the regular rate</w:t>
      </w:r>
      <w:r w:rsidR="0010277C">
        <w:rPr>
          <w:rFonts w:ascii="Arial Black" w:hAnsi="Arial Black"/>
          <w:sz w:val="24"/>
          <w:szCs w:val="24"/>
        </w:rPr>
        <w:t xml:space="preserve"> charged by the individual attorney</w:t>
      </w:r>
      <w:r>
        <w:rPr>
          <w:rFonts w:ascii="Arial Black" w:hAnsi="Arial Black"/>
          <w:sz w:val="24"/>
          <w:szCs w:val="24"/>
        </w:rPr>
        <w:t>.</w:t>
      </w:r>
    </w:p>
    <w:p w:rsidR="00B12282" w:rsidRDefault="00B12282" w:rsidP="00B12282">
      <w:pPr>
        <w:pStyle w:val="ListParagraph"/>
        <w:numPr>
          <w:ilvl w:val="0"/>
          <w:numId w:val="1"/>
        </w:numPr>
        <w:rPr>
          <w:rFonts w:ascii="Arial Black" w:hAnsi="Arial Black"/>
          <w:sz w:val="24"/>
          <w:szCs w:val="24"/>
        </w:rPr>
      </w:pPr>
      <w:r>
        <w:rPr>
          <w:rFonts w:ascii="Arial Black" w:hAnsi="Arial Black"/>
          <w:sz w:val="24"/>
          <w:szCs w:val="24"/>
        </w:rPr>
        <w:t xml:space="preserve">The </w:t>
      </w:r>
      <w:r w:rsidRPr="00B12282">
        <w:rPr>
          <w:rFonts w:ascii="Arial Black" w:hAnsi="Arial Black"/>
          <w:sz w:val="24"/>
          <w:szCs w:val="24"/>
        </w:rPr>
        <w:t xml:space="preserve">KASE </w:t>
      </w:r>
      <w:r>
        <w:rPr>
          <w:rFonts w:ascii="Arial Black" w:hAnsi="Arial Black"/>
          <w:sz w:val="24"/>
          <w:szCs w:val="24"/>
        </w:rPr>
        <w:t>executive board must pre-approve all requests for legal assistance with our attorneys at the discounted rate.</w:t>
      </w:r>
    </w:p>
    <w:p w:rsidR="00B12282" w:rsidRDefault="00C27607" w:rsidP="00B12282">
      <w:pPr>
        <w:pStyle w:val="ListParagraph"/>
        <w:numPr>
          <w:ilvl w:val="0"/>
          <w:numId w:val="1"/>
        </w:numPr>
        <w:rPr>
          <w:rFonts w:ascii="Arial Black" w:hAnsi="Arial Black"/>
          <w:sz w:val="24"/>
          <w:szCs w:val="24"/>
        </w:rPr>
      </w:pPr>
      <w:r>
        <w:rPr>
          <w:rFonts w:ascii="Arial Black" w:hAnsi="Arial Black"/>
          <w:sz w:val="24"/>
          <w:szCs w:val="24"/>
        </w:rPr>
        <w:t>The KASE executive board may choose to provide financial assistance with legal expenses on a case-by-case basis.</w:t>
      </w:r>
    </w:p>
    <w:p w:rsidR="00C27607" w:rsidRDefault="0010277C" w:rsidP="00B12282">
      <w:pPr>
        <w:pStyle w:val="ListParagraph"/>
        <w:numPr>
          <w:ilvl w:val="0"/>
          <w:numId w:val="1"/>
        </w:numPr>
        <w:rPr>
          <w:rFonts w:ascii="Arial Black" w:hAnsi="Arial Black"/>
          <w:sz w:val="24"/>
          <w:szCs w:val="24"/>
        </w:rPr>
      </w:pPr>
      <w:r>
        <w:rPr>
          <w:rFonts w:ascii="Arial Black" w:hAnsi="Arial Black"/>
          <w:sz w:val="24"/>
          <w:szCs w:val="24"/>
        </w:rPr>
        <w:t>If the Board chooses to provide financial assistance and your membership is dropped for any reason, you will be obligated to reimburse KASE for all legal expenses.</w:t>
      </w:r>
    </w:p>
    <w:p w:rsidR="0010277C" w:rsidRDefault="0010277C" w:rsidP="0010277C">
      <w:pPr>
        <w:rPr>
          <w:rFonts w:ascii="Arial Black" w:hAnsi="Arial Black"/>
          <w:sz w:val="24"/>
          <w:szCs w:val="24"/>
        </w:rPr>
      </w:pPr>
    </w:p>
    <w:p w:rsidR="0010277C" w:rsidRDefault="0010277C" w:rsidP="0010277C">
      <w:pPr>
        <w:rPr>
          <w:rFonts w:ascii="Arial Black" w:hAnsi="Arial Black"/>
          <w:sz w:val="24"/>
          <w:szCs w:val="24"/>
        </w:rPr>
      </w:pPr>
    </w:p>
    <w:p w:rsidR="0010277C" w:rsidRDefault="0010277C" w:rsidP="0010277C">
      <w:pPr>
        <w:rPr>
          <w:rFonts w:ascii="Arial Black" w:hAnsi="Arial Black"/>
          <w:sz w:val="24"/>
          <w:szCs w:val="24"/>
        </w:rPr>
      </w:pPr>
      <w:r>
        <w:rPr>
          <w:rFonts w:ascii="Arial Black" w:hAnsi="Arial Black"/>
          <w:sz w:val="24"/>
          <w:szCs w:val="24"/>
        </w:rPr>
        <w:t xml:space="preserve">I have read and understood the above policy and procedures and I agree </w:t>
      </w:r>
      <w:r w:rsidR="009315B2">
        <w:rPr>
          <w:rFonts w:ascii="Arial Black" w:hAnsi="Arial Black"/>
          <w:sz w:val="24"/>
          <w:szCs w:val="24"/>
        </w:rPr>
        <w:t>to</w:t>
      </w:r>
      <w:r>
        <w:rPr>
          <w:rFonts w:ascii="Arial Black" w:hAnsi="Arial Black"/>
          <w:sz w:val="24"/>
          <w:szCs w:val="24"/>
        </w:rPr>
        <w:t xml:space="preserve"> these terms.</w:t>
      </w:r>
    </w:p>
    <w:p w:rsidR="0010277C" w:rsidRDefault="0010277C" w:rsidP="0010277C">
      <w:pPr>
        <w:rPr>
          <w:rFonts w:ascii="Arial Black" w:hAnsi="Arial Black"/>
          <w:sz w:val="24"/>
          <w:szCs w:val="24"/>
        </w:rPr>
      </w:pPr>
    </w:p>
    <w:p w:rsidR="0010277C" w:rsidRDefault="0010277C" w:rsidP="0010277C">
      <w:pPr>
        <w:tabs>
          <w:tab w:val="left" w:pos="6480"/>
        </w:tabs>
        <w:spacing w:after="120"/>
        <w:rPr>
          <w:rFonts w:ascii="Arial Black" w:hAnsi="Arial Black"/>
          <w:sz w:val="24"/>
          <w:szCs w:val="24"/>
        </w:rPr>
      </w:pPr>
      <w:r>
        <w:rPr>
          <w:rFonts w:ascii="Arial Black" w:hAnsi="Arial Black"/>
          <w:sz w:val="24"/>
          <w:szCs w:val="24"/>
        </w:rPr>
        <w:t>_____________________________________________</w:t>
      </w:r>
      <w:r>
        <w:rPr>
          <w:rFonts w:ascii="Arial Black" w:hAnsi="Arial Black"/>
          <w:sz w:val="24"/>
          <w:szCs w:val="24"/>
        </w:rPr>
        <w:tab/>
        <w:t>____________________</w:t>
      </w:r>
    </w:p>
    <w:p w:rsidR="0010277C" w:rsidRPr="0010277C" w:rsidRDefault="0010277C" w:rsidP="0010277C">
      <w:pPr>
        <w:tabs>
          <w:tab w:val="left" w:pos="6480"/>
        </w:tabs>
        <w:rPr>
          <w:rFonts w:ascii="Arial Black" w:hAnsi="Arial Black"/>
          <w:sz w:val="24"/>
          <w:szCs w:val="24"/>
        </w:rPr>
      </w:pPr>
      <w:r>
        <w:rPr>
          <w:rFonts w:ascii="Arial Black" w:hAnsi="Arial Black"/>
          <w:sz w:val="24"/>
          <w:szCs w:val="24"/>
        </w:rPr>
        <w:t>Name</w:t>
      </w:r>
      <w:r>
        <w:rPr>
          <w:rFonts w:ascii="Arial Black" w:hAnsi="Arial Black"/>
          <w:sz w:val="24"/>
          <w:szCs w:val="24"/>
        </w:rPr>
        <w:tab/>
        <w:t>Date</w:t>
      </w:r>
    </w:p>
    <w:sectPr w:rsidR="0010277C" w:rsidRPr="00102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B555B"/>
    <w:multiLevelType w:val="hybridMultilevel"/>
    <w:tmpl w:val="A554F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82"/>
    <w:rsid w:val="00065924"/>
    <w:rsid w:val="0010277C"/>
    <w:rsid w:val="005A43BE"/>
    <w:rsid w:val="00700A41"/>
    <w:rsid w:val="009315B2"/>
    <w:rsid w:val="00B12282"/>
    <w:rsid w:val="00C2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2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dc:creator>
  <cp:lastModifiedBy>KASE</cp:lastModifiedBy>
  <cp:revision>4</cp:revision>
  <dcterms:created xsi:type="dcterms:W3CDTF">2013-09-12T19:04:00Z</dcterms:created>
  <dcterms:modified xsi:type="dcterms:W3CDTF">2013-09-12T19:34:00Z</dcterms:modified>
</cp:coreProperties>
</file>